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F6" w:rsidRPr="00DB4D23" w:rsidRDefault="00D768F6" w:rsidP="00D768F6">
      <w:pPr>
        <w:spacing w:line="276" w:lineRule="auto"/>
        <w:ind w:firstLine="0"/>
        <w:jc w:val="center"/>
        <w:rPr>
          <w:b/>
          <w:sz w:val="40"/>
          <w:szCs w:val="36"/>
        </w:rPr>
      </w:pPr>
      <w:r w:rsidRPr="00AB09FD">
        <w:rPr>
          <w:b/>
          <w:szCs w:val="36"/>
        </w:rPr>
        <w:t>ТЕМА 9 «МЕЖДУНАРОДНЫЙ КРЕДИТ»</w:t>
      </w:r>
    </w:p>
    <w:p w:rsidR="00D768F6" w:rsidRPr="004B4210" w:rsidRDefault="00D768F6" w:rsidP="00D768F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276" w:lineRule="auto"/>
        <w:ind w:left="29" w:right="-1"/>
        <w:jc w:val="both"/>
        <w:rPr>
          <w:sz w:val="20"/>
        </w:rPr>
      </w:pP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b/>
          <w:sz w:val="32"/>
        </w:rPr>
        <w:t xml:space="preserve">1. </w:t>
      </w:r>
      <w:r w:rsidRPr="00DB4D23">
        <w:rPr>
          <w:rFonts w:cs="Times New Roman"/>
          <w:b/>
          <w:szCs w:val="26"/>
        </w:rPr>
        <w:t>Основным источником погашения международного кредита является: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1. рефинансирование займов;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2. амортизация;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3. производственная прибыль;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4. спекулятивный доход.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2. Наиболее значимая функция международного кредита – это:</w:t>
      </w:r>
    </w:p>
    <w:p w:rsidR="00D768F6" w:rsidRPr="00DB4D23" w:rsidRDefault="00D768F6" w:rsidP="00D768F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рыночное регулирование международных кредитных отношений;</w:t>
      </w:r>
    </w:p>
    <w:p w:rsidR="00D768F6" w:rsidRPr="00DB4D23" w:rsidRDefault="00D768F6" w:rsidP="00D768F6">
      <w:pPr>
        <w:widowControl w:val="0"/>
        <w:numPr>
          <w:ilvl w:val="0"/>
          <w:numId w:val="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перераспределение финансовых ресурсов;</w:t>
      </w:r>
    </w:p>
    <w:p w:rsidR="00D768F6" w:rsidRPr="00DB4D23" w:rsidRDefault="00D768F6" w:rsidP="00D768F6">
      <w:pPr>
        <w:widowControl w:val="0"/>
        <w:numPr>
          <w:ilvl w:val="0"/>
          <w:numId w:val="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финансирование государственного долга;</w:t>
      </w:r>
    </w:p>
    <w:p w:rsidR="00D768F6" w:rsidRPr="00DB4D23" w:rsidRDefault="00D768F6" w:rsidP="00D768F6">
      <w:pPr>
        <w:widowControl w:val="0"/>
        <w:numPr>
          <w:ilvl w:val="0"/>
          <w:numId w:val="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 xml:space="preserve">минимизация </w:t>
      </w:r>
      <w:proofErr w:type="spellStart"/>
      <w:r w:rsidRPr="00DB4D23">
        <w:rPr>
          <w:rFonts w:cs="Times New Roman"/>
          <w:szCs w:val="26"/>
        </w:rPr>
        <w:t>трансакционных</w:t>
      </w:r>
      <w:proofErr w:type="spellEnd"/>
      <w:r w:rsidRPr="00DB4D23">
        <w:rPr>
          <w:rFonts w:cs="Times New Roman"/>
          <w:szCs w:val="26"/>
        </w:rPr>
        <w:t xml:space="preserve"> издержек.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3. Рост объемов международного кредитования ведет к:</w:t>
      </w:r>
    </w:p>
    <w:p w:rsidR="00D768F6" w:rsidRPr="00DB4D23" w:rsidRDefault="00D768F6" w:rsidP="00D768F6">
      <w:pPr>
        <w:pStyle w:val="2"/>
        <w:widowControl w:val="0"/>
        <w:numPr>
          <w:ilvl w:val="0"/>
          <w:numId w:val="2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sz w:val="28"/>
          <w:szCs w:val="26"/>
        </w:rPr>
      </w:pPr>
      <w:r w:rsidRPr="00DB4D23">
        <w:rPr>
          <w:sz w:val="28"/>
          <w:szCs w:val="26"/>
        </w:rPr>
        <w:t>углублению отраслевых диспропорций в национальных экономиках;</w:t>
      </w:r>
    </w:p>
    <w:p w:rsidR="00D768F6" w:rsidRPr="00DB4D23" w:rsidRDefault="00D768F6" w:rsidP="00D768F6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ослаблению отраслевых диспропорций;</w:t>
      </w:r>
    </w:p>
    <w:p w:rsidR="00D768F6" w:rsidRPr="00DB4D23" w:rsidRDefault="00D768F6" w:rsidP="00D768F6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сохранению отраслевых диспропорций;</w:t>
      </w:r>
    </w:p>
    <w:p w:rsidR="00D768F6" w:rsidRPr="00DB4D23" w:rsidRDefault="00D768F6" w:rsidP="00D768F6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их непредсказуемым изменениям.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4. Причиной для применения кредитной дискриминации и кредитной блокады может служить:</w:t>
      </w:r>
    </w:p>
    <w:p w:rsidR="00D768F6" w:rsidRPr="00DB4D23" w:rsidRDefault="00D768F6" w:rsidP="00D768F6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недостаточная надежность заемщика;</w:t>
      </w:r>
    </w:p>
    <w:p w:rsidR="00D768F6" w:rsidRPr="00DB4D23" w:rsidRDefault="00D768F6" w:rsidP="00D768F6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объявление дефолта заемщиком;</w:t>
      </w:r>
    </w:p>
    <w:p w:rsidR="00D768F6" w:rsidRPr="00DB4D23" w:rsidRDefault="00D768F6" w:rsidP="00D768F6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политическое расхождение кредитора с заемщиком;</w:t>
      </w:r>
    </w:p>
    <w:p w:rsidR="00D768F6" w:rsidRPr="00DB4D23" w:rsidRDefault="00D768F6" w:rsidP="00D768F6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все перечисленное.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5. В качестве обеспечения международного кредита не могут выступать:</w:t>
      </w:r>
    </w:p>
    <w:p w:rsidR="00D768F6" w:rsidRPr="00DB4D23" w:rsidRDefault="00D768F6" w:rsidP="00D768F6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ценные бумаги;</w:t>
      </w:r>
    </w:p>
    <w:p w:rsidR="00D768F6" w:rsidRPr="00DB4D23" w:rsidRDefault="00D768F6" w:rsidP="00D768F6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незавершенное производство;</w:t>
      </w:r>
    </w:p>
    <w:p w:rsidR="00D768F6" w:rsidRPr="00DB4D23" w:rsidRDefault="00D768F6" w:rsidP="00D768F6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товарно-материальные ценности;</w:t>
      </w:r>
    </w:p>
    <w:p w:rsidR="00D768F6" w:rsidRPr="00DB4D23" w:rsidRDefault="00D768F6" w:rsidP="00D768F6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кредиторская задолженность.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6. Основными заемщиками международных кредитов являются:</w:t>
      </w:r>
    </w:p>
    <w:p w:rsidR="00D768F6" w:rsidRPr="00DB4D23" w:rsidRDefault="00D768F6" w:rsidP="00D768F6">
      <w:pPr>
        <w:widowControl w:val="0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национальные правительства;</w:t>
      </w:r>
    </w:p>
    <w:p w:rsidR="00D768F6" w:rsidRPr="00DB4D23" w:rsidRDefault="00D768F6" w:rsidP="00D768F6">
      <w:pPr>
        <w:widowControl w:val="0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банки;</w:t>
      </w:r>
    </w:p>
    <w:p w:rsidR="00D768F6" w:rsidRPr="00DB4D23" w:rsidRDefault="00D768F6" w:rsidP="00D768F6">
      <w:pPr>
        <w:widowControl w:val="0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компании и корпорации;</w:t>
      </w:r>
    </w:p>
    <w:p w:rsidR="00D768F6" w:rsidRPr="00DB4D23" w:rsidRDefault="00D768F6" w:rsidP="00D768F6">
      <w:pPr>
        <w:widowControl w:val="0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частные лица.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7. Основными кредиторами по международным кредитам являются:</w:t>
      </w:r>
    </w:p>
    <w:p w:rsidR="00D768F6" w:rsidRPr="00DB4D23" w:rsidRDefault="00D768F6" w:rsidP="00D768F6">
      <w:pPr>
        <w:widowControl w:val="0"/>
        <w:tabs>
          <w:tab w:val="left" w:pos="0"/>
          <w:tab w:val="left" w:pos="1701"/>
        </w:tabs>
        <w:spacing w:line="276" w:lineRule="auto"/>
        <w:jc w:val="both"/>
        <w:rPr>
          <w:rFonts w:cs="Times New Roman"/>
          <w:i/>
          <w:szCs w:val="26"/>
        </w:rPr>
      </w:pPr>
      <w:r w:rsidRPr="00DB4D23">
        <w:rPr>
          <w:rFonts w:cs="Times New Roman"/>
          <w:i/>
          <w:szCs w:val="26"/>
        </w:rPr>
        <w:t>Укажите не менее двух вариантов правильных ответов</w:t>
      </w:r>
    </w:p>
    <w:p w:rsidR="00D768F6" w:rsidRPr="00DB4D23" w:rsidRDefault="00D768F6" w:rsidP="00D768F6">
      <w:pPr>
        <w:widowControl w:val="0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национальные правительства;</w:t>
      </w:r>
    </w:p>
    <w:p w:rsidR="00D768F6" w:rsidRPr="00DB4D23" w:rsidRDefault="00D768F6" w:rsidP="00D768F6">
      <w:pPr>
        <w:widowControl w:val="0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банки;</w:t>
      </w:r>
    </w:p>
    <w:p w:rsidR="00D768F6" w:rsidRPr="00DB4D23" w:rsidRDefault="00D768F6" w:rsidP="00D768F6">
      <w:pPr>
        <w:widowControl w:val="0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частные лица;</w:t>
      </w:r>
    </w:p>
    <w:p w:rsidR="00D768F6" w:rsidRPr="00DB4D23" w:rsidRDefault="00D768F6" w:rsidP="00D768F6">
      <w:pPr>
        <w:widowControl w:val="0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транснациональные корпорации.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lastRenderedPageBreak/>
        <w:t>8. Наиболее простая банковская схема характеризует:</w:t>
      </w:r>
    </w:p>
    <w:p w:rsidR="00D768F6" w:rsidRPr="00DB4D23" w:rsidRDefault="00D768F6" w:rsidP="00D768F6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акцептно-рамбурсный кредит;</w:t>
      </w:r>
    </w:p>
    <w:p w:rsidR="00D768F6" w:rsidRPr="00DB4D23" w:rsidRDefault="00D768F6" w:rsidP="00D768F6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овердрафт;</w:t>
      </w:r>
    </w:p>
    <w:p w:rsidR="00D768F6" w:rsidRPr="00DB4D23" w:rsidRDefault="00D768F6" w:rsidP="00D768F6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ипотечный кредит;</w:t>
      </w:r>
    </w:p>
    <w:p w:rsidR="00D768F6" w:rsidRPr="00DB4D23" w:rsidRDefault="00D768F6" w:rsidP="00D768F6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факторинг;</w:t>
      </w:r>
    </w:p>
    <w:p w:rsidR="00D768F6" w:rsidRPr="00DB4D23" w:rsidRDefault="00D768F6" w:rsidP="00D768F6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лизинг;</w:t>
      </w:r>
    </w:p>
    <w:p w:rsidR="00D768F6" w:rsidRPr="00DB4D23" w:rsidRDefault="00D768F6" w:rsidP="00D768F6">
      <w:pPr>
        <w:widowControl w:val="0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форфейтинг.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9. Формой международного коммерческого кредита не является:</w:t>
      </w:r>
    </w:p>
    <w:p w:rsidR="00D768F6" w:rsidRPr="00DB4D23" w:rsidRDefault="00D768F6" w:rsidP="00D768F6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кредит на цели проведения экспортно-импортных операций;</w:t>
      </w:r>
    </w:p>
    <w:p w:rsidR="00D768F6" w:rsidRPr="00DB4D23" w:rsidRDefault="00D768F6" w:rsidP="00D768F6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отсрочка платежей импортеру;</w:t>
      </w:r>
    </w:p>
    <w:p w:rsidR="00D768F6" w:rsidRPr="00DB4D23" w:rsidRDefault="00D768F6" w:rsidP="00D768F6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кредит экспортера;</w:t>
      </w:r>
    </w:p>
    <w:p w:rsidR="00D768F6" w:rsidRPr="00DB4D23" w:rsidRDefault="00D768F6" w:rsidP="00D768F6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предварительная оплата.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10. Привлечение средств для краткосрочных внешнеэкономических операций целесообразно осуществлять посредством:</w:t>
      </w:r>
    </w:p>
    <w:p w:rsidR="00D768F6" w:rsidRPr="00DB4D23" w:rsidRDefault="00D768F6" w:rsidP="00D768F6">
      <w:pPr>
        <w:widowControl w:val="0"/>
        <w:numPr>
          <w:ilvl w:val="0"/>
          <w:numId w:val="9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форфейтинга;</w:t>
      </w:r>
    </w:p>
    <w:p w:rsidR="00D768F6" w:rsidRPr="00DB4D23" w:rsidRDefault="00D768F6" w:rsidP="00D768F6">
      <w:pPr>
        <w:widowControl w:val="0"/>
        <w:numPr>
          <w:ilvl w:val="0"/>
          <w:numId w:val="9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ипотечного кредитования;</w:t>
      </w:r>
    </w:p>
    <w:p w:rsidR="00D768F6" w:rsidRPr="00DB4D23" w:rsidRDefault="00D768F6" w:rsidP="00D768F6">
      <w:pPr>
        <w:widowControl w:val="0"/>
        <w:numPr>
          <w:ilvl w:val="0"/>
          <w:numId w:val="9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банкового кредитования;</w:t>
      </w:r>
    </w:p>
    <w:p w:rsidR="00D768F6" w:rsidRPr="00DB4D23" w:rsidRDefault="00D768F6" w:rsidP="00D768F6">
      <w:pPr>
        <w:widowControl w:val="0"/>
        <w:numPr>
          <w:ilvl w:val="0"/>
          <w:numId w:val="9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лизинга.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11. Процентная ставка по краткосрочным международным кредитам:</w:t>
      </w:r>
    </w:p>
    <w:p w:rsidR="00D768F6" w:rsidRPr="00DB4D23" w:rsidRDefault="00D768F6" w:rsidP="00D768F6">
      <w:pPr>
        <w:widowControl w:val="0"/>
        <w:numPr>
          <w:ilvl w:val="0"/>
          <w:numId w:val="10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выше, чем по долгосрочным;</w:t>
      </w:r>
    </w:p>
    <w:p w:rsidR="00D768F6" w:rsidRPr="00DB4D23" w:rsidRDefault="00D768F6" w:rsidP="00D768F6">
      <w:pPr>
        <w:widowControl w:val="0"/>
        <w:numPr>
          <w:ilvl w:val="0"/>
          <w:numId w:val="10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ниже, чем по долгосрочным;</w:t>
      </w:r>
    </w:p>
    <w:p w:rsidR="00D768F6" w:rsidRPr="00DB4D23" w:rsidRDefault="00D768F6" w:rsidP="00D768F6">
      <w:pPr>
        <w:widowControl w:val="0"/>
        <w:numPr>
          <w:ilvl w:val="0"/>
          <w:numId w:val="10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такая же, как по долгосрочным.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12. В международных кредитных отношениях к краткосрочным кредитам относятся кредиты сроком:</w:t>
      </w:r>
    </w:p>
    <w:p w:rsidR="00D768F6" w:rsidRPr="00DB4D23" w:rsidRDefault="00D768F6" w:rsidP="00D768F6">
      <w:pPr>
        <w:widowControl w:val="0"/>
        <w:numPr>
          <w:ilvl w:val="0"/>
          <w:numId w:val="1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 1 недели;</w:t>
      </w:r>
    </w:p>
    <w:p w:rsidR="00D768F6" w:rsidRPr="00DB4D23" w:rsidRDefault="00D768F6" w:rsidP="00D768F6">
      <w:pPr>
        <w:widowControl w:val="0"/>
        <w:numPr>
          <w:ilvl w:val="0"/>
          <w:numId w:val="1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 1 месяца;</w:t>
      </w:r>
    </w:p>
    <w:p w:rsidR="00D768F6" w:rsidRPr="00DB4D23" w:rsidRDefault="00D768F6" w:rsidP="00D768F6">
      <w:pPr>
        <w:widowControl w:val="0"/>
        <w:numPr>
          <w:ilvl w:val="0"/>
          <w:numId w:val="1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 1 квартала;</w:t>
      </w:r>
    </w:p>
    <w:p w:rsidR="00D768F6" w:rsidRPr="00DB4D23" w:rsidRDefault="00D768F6" w:rsidP="00D768F6">
      <w:pPr>
        <w:widowControl w:val="0"/>
        <w:numPr>
          <w:ilvl w:val="0"/>
          <w:numId w:val="1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 1 года.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13. Кредит по открытому счету используется в практике международных кредитных отношений в случае:</w:t>
      </w:r>
    </w:p>
    <w:p w:rsidR="00D768F6" w:rsidRPr="00DB4D23" w:rsidRDefault="00D768F6" w:rsidP="00D768F6">
      <w:pPr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при устойчивых торговых связях экспортера и импортера;</w:t>
      </w:r>
    </w:p>
    <w:p w:rsidR="00D768F6" w:rsidRPr="00DB4D23" w:rsidRDefault="00D768F6" w:rsidP="00D768F6">
      <w:pPr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при обеспечении обязательств заемщика банковской гарантией;</w:t>
      </w:r>
    </w:p>
    <w:p w:rsidR="00D768F6" w:rsidRPr="00DB4D23" w:rsidRDefault="00D768F6" w:rsidP="00D768F6">
      <w:pPr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при поставках товаров длительного пользования;</w:t>
      </w:r>
    </w:p>
    <w:p w:rsidR="00D768F6" w:rsidRPr="00DB4D23" w:rsidRDefault="00D768F6" w:rsidP="00D768F6">
      <w:pPr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для обеспечения расчетов по единичным внешнеторговым контрактам.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14.</w:t>
      </w:r>
      <w:r>
        <w:rPr>
          <w:rFonts w:cs="Times New Roman"/>
          <w:b/>
          <w:szCs w:val="26"/>
        </w:rPr>
        <w:t xml:space="preserve"> </w:t>
      </w:r>
      <w:r w:rsidRPr="00DB4D23">
        <w:rPr>
          <w:rFonts w:cs="Times New Roman"/>
          <w:b/>
          <w:szCs w:val="26"/>
        </w:rPr>
        <w:t>Наиболее гибко управлять привлеченными по международным кредитам средствами позволяет:</w:t>
      </w:r>
    </w:p>
    <w:p w:rsidR="00D768F6" w:rsidRPr="00DB4D23" w:rsidRDefault="00D768F6" w:rsidP="00D768F6">
      <w:pPr>
        <w:widowControl w:val="0"/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коммерческий кредит;</w:t>
      </w:r>
    </w:p>
    <w:p w:rsidR="00D768F6" w:rsidRPr="00DB4D23" w:rsidRDefault="00D768F6" w:rsidP="00D768F6">
      <w:pPr>
        <w:widowControl w:val="0"/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банковский экспортный кредит;</w:t>
      </w:r>
    </w:p>
    <w:p w:rsidR="00D768F6" w:rsidRPr="00DB4D23" w:rsidRDefault="00D768F6" w:rsidP="00D768F6">
      <w:pPr>
        <w:widowControl w:val="0"/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lastRenderedPageBreak/>
        <w:t>банковский финансовый кредит;</w:t>
      </w:r>
    </w:p>
    <w:p w:rsidR="00D768F6" w:rsidRPr="00DB4D23" w:rsidRDefault="00D768F6" w:rsidP="00D768F6">
      <w:pPr>
        <w:widowControl w:val="0"/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двусторонний государственный кредит.</w:t>
      </w:r>
    </w:p>
    <w:p w:rsidR="00D768F6" w:rsidRPr="00DB4D23" w:rsidRDefault="00D768F6" w:rsidP="00D768F6">
      <w:pPr>
        <w:widowControl w:val="0"/>
        <w:tabs>
          <w:tab w:val="left" w:pos="1134"/>
          <w:tab w:val="left" w:pos="1701"/>
        </w:tabs>
        <w:spacing w:line="276" w:lineRule="auto"/>
        <w:ind w:right="-144"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15.</w:t>
      </w:r>
      <w:r>
        <w:rPr>
          <w:rFonts w:cs="Times New Roman"/>
          <w:b/>
          <w:szCs w:val="26"/>
        </w:rPr>
        <w:t xml:space="preserve"> </w:t>
      </w:r>
      <w:r w:rsidRPr="00DB4D23">
        <w:rPr>
          <w:rFonts w:cs="Times New Roman"/>
          <w:b/>
          <w:szCs w:val="26"/>
        </w:rPr>
        <w:t>Ставка по государственным международным кредитам, как правило:</w:t>
      </w:r>
    </w:p>
    <w:p w:rsidR="00D768F6" w:rsidRPr="00DB4D23" w:rsidRDefault="00D768F6" w:rsidP="00D768F6">
      <w:pPr>
        <w:widowControl w:val="0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больше, чем по частным международным кредитам;</w:t>
      </w:r>
    </w:p>
    <w:p w:rsidR="00D768F6" w:rsidRPr="00DB4D23" w:rsidRDefault="00D768F6" w:rsidP="00D768F6">
      <w:pPr>
        <w:widowControl w:val="0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меньше, чем по частным кредитам;</w:t>
      </w:r>
    </w:p>
    <w:p w:rsidR="00D768F6" w:rsidRPr="00DB4D23" w:rsidRDefault="00D768F6" w:rsidP="00D768F6">
      <w:pPr>
        <w:widowControl w:val="0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такая же;</w:t>
      </w:r>
    </w:p>
    <w:p w:rsidR="00D768F6" w:rsidRPr="00DB4D23" w:rsidRDefault="00D768F6" w:rsidP="00D768F6">
      <w:pPr>
        <w:numPr>
          <w:ilvl w:val="0"/>
          <w:numId w:val="14"/>
        </w:numPr>
        <w:tabs>
          <w:tab w:val="left" w:pos="1134"/>
        </w:tabs>
        <w:spacing w:line="276" w:lineRule="auto"/>
        <w:ind w:left="0" w:right="-6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колеблется вокруг ставки по международным частным кредитам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16. Функции международного кредита:</w:t>
      </w:r>
    </w:p>
    <w:p w:rsidR="00D768F6" w:rsidRPr="00DB4D23" w:rsidRDefault="00D768F6" w:rsidP="00D768F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обеспечивает перераспределение финансовых ресурсов между</w:t>
      </w:r>
    </w:p>
    <w:p w:rsidR="00D768F6" w:rsidRPr="00DB4D23" w:rsidRDefault="00D768F6" w:rsidP="00D768F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сторонами;</w:t>
      </w:r>
    </w:p>
    <w:p w:rsidR="00D768F6" w:rsidRPr="00DB4D23" w:rsidRDefault="00D768F6" w:rsidP="00D768F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усиливает процесс накопления в рамках всего мирового хозяйства;</w:t>
      </w:r>
    </w:p>
    <w:p w:rsidR="00D768F6" w:rsidRPr="00DB4D23" w:rsidRDefault="00D768F6" w:rsidP="00D768F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минимизирует налоговые выплаты компании;</w:t>
      </w:r>
    </w:p>
    <w:p w:rsidR="00D768F6" w:rsidRPr="00DB4D23" w:rsidRDefault="00D768F6" w:rsidP="00D768F6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ускоряет процессы реализации, товаров, услуг, интеллектуальной собственности во всемирном масштабе, раздвигая тем самым рамки расширенного воспроизводства.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17. Акцептный кредит это:</w:t>
      </w:r>
    </w:p>
    <w:p w:rsidR="00D768F6" w:rsidRPr="00DB4D23" w:rsidRDefault="00D768F6" w:rsidP="00D768F6">
      <w:pPr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кредит, который предусматривает, что экспортер, заключив соглашение о продаже товара, выставляет переводный вексель на импортера, который, получив коммерческие документы, акцептует его, т. е. дает согласие на оплату в указанный на нем срок;</w:t>
      </w:r>
    </w:p>
    <w:p w:rsidR="00D768F6" w:rsidRPr="00DB4D23" w:rsidRDefault="00D768F6" w:rsidP="00D768F6">
      <w:pPr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кредит, предоставляемый банком в форме акцепта тратты, выставляемого на банк экспортерами и импортерами;</w:t>
      </w:r>
    </w:p>
    <w:p w:rsidR="00D768F6" w:rsidRPr="00DB4D23" w:rsidRDefault="00D768F6" w:rsidP="00D768F6">
      <w:pPr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кредит, при котором экспортер предоставляет кредит импортеру в форме отсрочки платежа;</w:t>
      </w:r>
    </w:p>
    <w:p w:rsidR="00D768F6" w:rsidRPr="00DB4D23" w:rsidRDefault="00D768F6" w:rsidP="00D768F6">
      <w:pPr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right="-144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форма краткосрочного кредита, предоставление которого осуществляется путем списания банком средств по счету клиента сверх его остатка.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18. Аванс импортера, который он выплачивает экспортеру после заключения контракта, является:</w:t>
      </w:r>
    </w:p>
    <w:p w:rsidR="00D768F6" w:rsidRPr="00DB4D23" w:rsidRDefault="00D768F6" w:rsidP="00D768F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вексельным кредитом;</w:t>
      </w:r>
    </w:p>
    <w:p w:rsidR="00D768F6" w:rsidRPr="00DB4D23" w:rsidRDefault="00D768F6" w:rsidP="00D768F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фирменным кредитом;</w:t>
      </w:r>
    </w:p>
    <w:p w:rsidR="00D768F6" w:rsidRPr="00DB4D23" w:rsidRDefault="00D768F6" w:rsidP="00D768F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учетный кредит;</w:t>
      </w:r>
    </w:p>
    <w:p w:rsidR="00D768F6" w:rsidRPr="00DB4D23" w:rsidRDefault="00D768F6" w:rsidP="00D768F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финансовый кредит.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19. Плата, взимаемая банком за авансирование денег при учете векселя, называется:</w:t>
      </w:r>
    </w:p>
    <w:p w:rsidR="00D768F6" w:rsidRPr="00DB4D23" w:rsidRDefault="00D768F6" w:rsidP="00D768F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учетная ставка;</w:t>
      </w:r>
    </w:p>
    <w:p w:rsidR="00D768F6" w:rsidRPr="00DB4D23" w:rsidRDefault="00D768F6" w:rsidP="00D768F6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учетный процент.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20. Учетный процент измеряется в:</w:t>
      </w:r>
    </w:p>
    <w:p w:rsidR="00D768F6" w:rsidRPr="00DB4D23" w:rsidRDefault="00D768F6" w:rsidP="00D768F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денежных единицах;</w:t>
      </w:r>
    </w:p>
    <w:p w:rsidR="00D768F6" w:rsidRPr="00DB4D23" w:rsidRDefault="00D768F6" w:rsidP="00D768F6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lastRenderedPageBreak/>
        <w:t>процентах.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21. Кредит по открытому счету предоставляется в расчетах между:</w:t>
      </w:r>
    </w:p>
    <w:p w:rsidR="00D768F6" w:rsidRPr="00DB4D23" w:rsidRDefault="00D768F6" w:rsidP="00D768F6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постоянными контрагентами при многократных поставках однородных товаров;</w:t>
      </w:r>
    </w:p>
    <w:p w:rsidR="00D768F6" w:rsidRPr="00DB4D23" w:rsidRDefault="00D768F6" w:rsidP="00D768F6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постоянными контрагентами при разовых поставках товаров;</w:t>
      </w:r>
    </w:p>
    <w:p w:rsidR="00D768F6" w:rsidRPr="00DB4D23" w:rsidRDefault="00D768F6" w:rsidP="00D768F6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случайными контрагентами при разовых поставках товаров.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22. Факторинг является специфической разновидностью:</w:t>
      </w:r>
    </w:p>
    <w:p w:rsidR="00D768F6" w:rsidRPr="00DB4D23" w:rsidRDefault="00D768F6" w:rsidP="00D768F6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долгосрочного кредитования экспорта;</w:t>
      </w:r>
    </w:p>
    <w:p w:rsidR="00D768F6" w:rsidRPr="00DB4D23" w:rsidRDefault="00D768F6" w:rsidP="00D768F6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среднесрочного кредитования экспорта;</w:t>
      </w:r>
    </w:p>
    <w:p w:rsidR="00D768F6" w:rsidRPr="00DB4D23" w:rsidRDefault="00D768F6" w:rsidP="00D768F6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краткосрочного кредитования экспорта.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23. Факторинг включает:</w:t>
      </w:r>
    </w:p>
    <w:p w:rsidR="00D768F6" w:rsidRPr="00DB4D23" w:rsidRDefault="00D768F6" w:rsidP="00D768F6">
      <w:pPr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right="-144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взыскивание (инкассировани</w:t>
      </w:r>
      <w:r>
        <w:rPr>
          <w:rFonts w:cs="Times New Roman"/>
          <w:szCs w:val="26"/>
        </w:rPr>
        <w:t>е)</w:t>
      </w:r>
      <w:r w:rsidRPr="00DB4D23">
        <w:rPr>
          <w:rFonts w:cs="Times New Roman"/>
          <w:szCs w:val="26"/>
        </w:rPr>
        <w:t xml:space="preserve"> дебиторской задолженности клиента;</w:t>
      </w:r>
    </w:p>
    <w:p w:rsidR="00D768F6" w:rsidRPr="00DB4D23" w:rsidRDefault="00D768F6" w:rsidP="00D768F6">
      <w:pPr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предоставления ему краткосрочного кредита;</w:t>
      </w:r>
    </w:p>
    <w:p w:rsidR="00D768F6" w:rsidRPr="00DB4D23" w:rsidRDefault="00D768F6" w:rsidP="00D768F6">
      <w:pPr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продажу требований на вторичном рынке;</w:t>
      </w:r>
    </w:p>
    <w:p w:rsidR="00D768F6" w:rsidRPr="00DB4D23" w:rsidRDefault="00D768F6" w:rsidP="00D768F6">
      <w:pPr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освобождение его от кредитных рисков по экспортным операциям.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24. При факторинге банк приобретает у экспортера право на взыскание дебиторской задолженности импортера и перечисляет ему в момент предъявления документов:</w:t>
      </w:r>
    </w:p>
    <w:p w:rsidR="00D768F6" w:rsidRPr="00DB4D23" w:rsidRDefault="00D768F6" w:rsidP="00D768F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100% средств за отгруженную продукцию;</w:t>
      </w:r>
    </w:p>
    <w:p w:rsidR="00D768F6" w:rsidRPr="00DB4D23" w:rsidRDefault="00D768F6" w:rsidP="00D768F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от 70 до 90 % суммы средств за отгруженную продукцию;</w:t>
      </w:r>
    </w:p>
    <w:p w:rsidR="00D768F6" w:rsidRPr="00DB4D23" w:rsidRDefault="00D768F6" w:rsidP="00D768F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от 20 до 60 % суммы средств за отгруженную продукцию.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 xml:space="preserve">25. </w:t>
      </w:r>
      <w:proofErr w:type="spellStart"/>
      <w:r w:rsidRPr="00DB4D23">
        <w:rPr>
          <w:rFonts w:cs="Times New Roman"/>
          <w:b/>
          <w:szCs w:val="26"/>
        </w:rPr>
        <w:t>Форфетирование</w:t>
      </w:r>
      <w:proofErr w:type="spellEnd"/>
      <w:r w:rsidRPr="00DB4D23">
        <w:rPr>
          <w:rFonts w:cs="Times New Roman"/>
          <w:b/>
          <w:szCs w:val="26"/>
        </w:rPr>
        <w:t xml:space="preserve"> представляет собой форму кредитования экспорта банком или финансовой компанией путем покупки ими векселей или других долговых требований по внешнеторговым операциям:</w:t>
      </w:r>
    </w:p>
    <w:p w:rsidR="00D768F6" w:rsidRPr="00DB4D23" w:rsidRDefault="00D768F6" w:rsidP="00D768F6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 регрессом на продавца;</w:t>
      </w:r>
    </w:p>
    <w:p w:rsidR="00D768F6" w:rsidRPr="00DB4D23" w:rsidRDefault="00D768F6" w:rsidP="00D768F6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без оборота на продавца;</w:t>
      </w:r>
    </w:p>
    <w:p w:rsidR="00D768F6" w:rsidRPr="00DB4D23" w:rsidRDefault="00D768F6" w:rsidP="00D768F6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без регресса на продавца.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 xml:space="preserve">26. </w:t>
      </w:r>
      <w:proofErr w:type="spellStart"/>
      <w:r w:rsidRPr="00DB4D23">
        <w:rPr>
          <w:rFonts w:cs="Times New Roman"/>
          <w:b/>
          <w:szCs w:val="26"/>
        </w:rPr>
        <w:t>Форфетирование</w:t>
      </w:r>
      <w:proofErr w:type="spellEnd"/>
      <w:r w:rsidRPr="00DB4D23">
        <w:rPr>
          <w:rFonts w:cs="Times New Roman"/>
          <w:b/>
          <w:szCs w:val="26"/>
        </w:rPr>
        <w:t xml:space="preserve"> является разновидностью:</w:t>
      </w:r>
    </w:p>
    <w:p w:rsidR="00D768F6" w:rsidRPr="00DB4D23" w:rsidRDefault="00D768F6" w:rsidP="00D768F6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долгосрочного кредитования;</w:t>
      </w:r>
    </w:p>
    <w:p w:rsidR="00D768F6" w:rsidRPr="00DB4D23" w:rsidRDefault="00D768F6" w:rsidP="00D768F6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среднесрочного кредитования;</w:t>
      </w:r>
    </w:p>
    <w:p w:rsidR="00D768F6" w:rsidRPr="00DB4D23" w:rsidRDefault="00D768F6" w:rsidP="00D768F6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краткосрочного кредитования.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 xml:space="preserve">27. </w:t>
      </w:r>
      <w:proofErr w:type="spellStart"/>
      <w:r w:rsidRPr="00DB4D23">
        <w:rPr>
          <w:rFonts w:cs="Times New Roman"/>
          <w:b/>
          <w:szCs w:val="26"/>
        </w:rPr>
        <w:t>Форфетирование</w:t>
      </w:r>
      <w:proofErr w:type="spellEnd"/>
      <w:r w:rsidRPr="00DB4D23">
        <w:rPr>
          <w:rFonts w:cs="Times New Roman"/>
          <w:b/>
          <w:szCs w:val="26"/>
        </w:rPr>
        <w:t>:</w:t>
      </w:r>
    </w:p>
    <w:p w:rsidR="00D768F6" w:rsidRPr="00DB4D23" w:rsidRDefault="00D768F6" w:rsidP="00D768F6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дешевле для экспортера, чем банковский кредит.</w:t>
      </w:r>
    </w:p>
    <w:p w:rsidR="00D768F6" w:rsidRPr="00DB4D23" w:rsidRDefault="00D768F6" w:rsidP="00D768F6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дороже для экспортера, чем банковский кредит.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28. Овердрафт – это форма:</w:t>
      </w:r>
    </w:p>
    <w:p w:rsidR="00D768F6" w:rsidRPr="00DB4D23" w:rsidRDefault="00D768F6" w:rsidP="00D768F6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долгосрочного кредита;</w:t>
      </w:r>
    </w:p>
    <w:p w:rsidR="00D768F6" w:rsidRPr="00DB4D23" w:rsidRDefault="00D768F6" w:rsidP="00D768F6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среднесрочного кредита;</w:t>
      </w:r>
    </w:p>
    <w:p w:rsidR="00D768F6" w:rsidRPr="00DB4D23" w:rsidRDefault="00D768F6" w:rsidP="00D768F6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краткосрочного кредита.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29. При овердрафте в погашение задолженности направляются:</w:t>
      </w:r>
    </w:p>
    <w:p w:rsidR="00D768F6" w:rsidRPr="00DB4D23" w:rsidRDefault="00D768F6" w:rsidP="00D768F6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lastRenderedPageBreak/>
        <w:t>договорные суммы выплат по кредиту;</w:t>
      </w:r>
    </w:p>
    <w:p w:rsidR="00D768F6" w:rsidRPr="00DB4D23" w:rsidRDefault="00D768F6" w:rsidP="00D768F6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все суммы, зачисляемые на текущий счет клиента.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30. Учетная ставка акцептного кредита:</w:t>
      </w:r>
    </w:p>
    <w:p w:rsidR="00D768F6" w:rsidRPr="00DB4D23" w:rsidRDefault="00D768F6" w:rsidP="00D768F6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обычно ниже ставки по учету векселя;</w:t>
      </w:r>
    </w:p>
    <w:p w:rsidR="00D768F6" w:rsidRPr="00DB4D23" w:rsidRDefault="00D768F6" w:rsidP="00D768F6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обычно выше ставки по учету векселя.</w:t>
      </w:r>
    </w:p>
    <w:p w:rsidR="00D768F6" w:rsidRPr="00DB4D23" w:rsidRDefault="00D768F6" w:rsidP="00D768F6">
      <w:p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31. Плата за гарантию банка (аваль) является:</w:t>
      </w:r>
    </w:p>
    <w:p w:rsidR="00D768F6" w:rsidRPr="00DB4D23" w:rsidRDefault="00D768F6" w:rsidP="00D768F6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основным элементом стоимости кредита;</w:t>
      </w:r>
    </w:p>
    <w:p w:rsidR="00D768F6" w:rsidRPr="00DB4D23" w:rsidRDefault="00D768F6" w:rsidP="00D768F6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дополнительным элементом стоимости кредита.</w:t>
      </w:r>
    </w:p>
    <w:p w:rsidR="00D768F6" w:rsidRPr="00DB4D23" w:rsidRDefault="00D768F6" w:rsidP="00D768F6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32. Организации экономического сотрудничества и развития (ОЭСР) заключили международное соглашение по экспортным кредитам с официальной поддержкой в:</w:t>
      </w:r>
    </w:p>
    <w:p w:rsidR="00D768F6" w:rsidRPr="00DB4D23" w:rsidRDefault="00D768F6" w:rsidP="00D768F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1980 году;</w:t>
      </w:r>
    </w:p>
    <w:p w:rsidR="00D768F6" w:rsidRPr="00DB4D23" w:rsidRDefault="00D768F6" w:rsidP="00D768F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1976 году;</w:t>
      </w:r>
    </w:p>
    <w:p w:rsidR="00D768F6" w:rsidRPr="00DB4D23" w:rsidRDefault="00D768F6" w:rsidP="00D768F6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1965 году.</w:t>
      </w:r>
      <w:bookmarkStart w:id="0" w:name="_GoBack"/>
      <w:bookmarkEnd w:id="0"/>
    </w:p>
    <w:sectPr w:rsidR="00D768F6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8B9"/>
    <w:multiLevelType w:val="hybridMultilevel"/>
    <w:tmpl w:val="E6BC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4A63"/>
    <w:multiLevelType w:val="hybridMultilevel"/>
    <w:tmpl w:val="01DA6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09A"/>
    <w:multiLevelType w:val="hybridMultilevel"/>
    <w:tmpl w:val="7D3E30D4"/>
    <w:lvl w:ilvl="0" w:tplc="86608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B3CDA"/>
    <w:multiLevelType w:val="hybridMultilevel"/>
    <w:tmpl w:val="589A9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0364A"/>
    <w:multiLevelType w:val="hybridMultilevel"/>
    <w:tmpl w:val="F8B01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1699C"/>
    <w:multiLevelType w:val="hybridMultilevel"/>
    <w:tmpl w:val="9850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08B5"/>
    <w:multiLevelType w:val="hybridMultilevel"/>
    <w:tmpl w:val="8072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73038"/>
    <w:multiLevelType w:val="hybridMultilevel"/>
    <w:tmpl w:val="075EF5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793943"/>
    <w:multiLevelType w:val="hybridMultilevel"/>
    <w:tmpl w:val="E864C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5A1C22"/>
    <w:multiLevelType w:val="hybridMultilevel"/>
    <w:tmpl w:val="DABC1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6C38"/>
    <w:multiLevelType w:val="hybridMultilevel"/>
    <w:tmpl w:val="D9BCB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1C0A"/>
    <w:multiLevelType w:val="hybridMultilevel"/>
    <w:tmpl w:val="B14E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79EC"/>
    <w:multiLevelType w:val="hybridMultilevel"/>
    <w:tmpl w:val="4572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9D7ADA"/>
    <w:multiLevelType w:val="hybridMultilevel"/>
    <w:tmpl w:val="A866E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C66A7E"/>
    <w:multiLevelType w:val="hybridMultilevel"/>
    <w:tmpl w:val="4E00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4371D"/>
    <w:multiLevelType w:val="multilevel"/>
    <w:tmpl w:val="BA0254E0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6" w15:restartNumberingAfterBreak="0">
    <w:nsid w:val="311819D8"/>
    <w:multiLevelType w:val="hybridMultilevel"/>
    <w:tmpl w:val="6DA24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2663A"/>
    <w:multiLevelType w:val="hybridMultilevel"/>
    <w:tmpl w:val="36CA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8701EA"/>
    <w:multiLevelType w:val="hybridMultilevel"/>
    <w:tmpl w:val="5F246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57D20D2"/>
    <w:multiLevelType w:val="hybridMultilevel"/>
    <w:tmpl w:val="AD3C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BF088E"/>
    <w:multiLevelType w:val="hybridMultilevel"/>
    <w:tmpl w:val="D7989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5A4CBF"/>
    <w:multiLevelType w:val="hybridMultilevel"/>
    <w:tmpl w:val="264A7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6E10D5"/>
    <w:multiLevelType w:val="hybridMultilevel"/>
    <w:tmpl w:val="FA5E7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9D14A1"/>
    <w:multiLevelType w:val="hybridMultilevel"/>
    <w:tmpl w:val="2D40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1742"/>
    <w:multiLevelType w:val="hybridMultilevel"/>
    <w:tmpl w:val="0A0493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EB0266"/>
    <w:multiLevelType w:val="hybridMultilevel"/>
    <w:tmpl w:val="76E48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7B1B9F"/>
    <w:multiLevelType w:val="hybridMultilevel"/>
    <w:tmpl w:val="A33A691A"/>
    <w:lvl w:ilvl="0" w:tplc="72BAB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57A13"/>
    <w:multiLevelType w:val="hybridMultilevel"/>
    <w:tmpl w:val="129A2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56995"/>
    <w:multiLevelType w:val="hybridMultilevel"/>
    <w:tmpl w:val="B0DEA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2E0D8A"/>
    <w:multiLevelType w:val="hybridMultilevel"/>
    <w:tmpl w:val="43A0A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FD1313"/>
    <w:multiLevelType w:val="hybridMultilevel"/>
    <w:tmpl w:val="ACB0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70A0D"/>
    <w:multiLevelType w:val="hybridMultilevel"/>
    <w:tmpl w:val="82F0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A6871"/>
    <w:multiLevelType w:val="hybridMultilevel"/>
    <w:tmpl w:val="F9F4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13965"/>
    <w:multiLevelType w:val="hybridMultilevel"/>
    <w:tmpl w:val="94C27672"/>
    <w:lvl w:ilvl="0" w:tplc="5DD88B7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36420"/>
    <w:multiLevelType w:val="hybridMultilevel"/>
    <w:tmpl w:val="B6E642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FC03359"/>
    <w:multiLevelType w:val="hybridMultilevel"/>
    <w:tmpl w:val="2FBCA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20"/>
  </w:num>
  <w:num w:numId="3">
    <w:abstractNumId w:val="29"/>
  </w:num>
  <w:num w:numId="4">
    <w:abstractNumId w:val="28"/>
  </w:num>
  <w:num w:numId="5">
    <w:abstractNumId w:val="7"/>
  </w:num>
  <w:num w:numId="6">
    <w:abstractNumId w:val="8"/>
  </w:num>
  <w:num w:numId="7">
    <w:abstractNumId w:val="22"/>
  </w:num>
  <w:num w:numId="8">
    <w:abstractNumId w:val="13"/>
  </w:num>
  <w:num w:numId="9">
    <w:abstractNumId w:val="12"/>
  </w:num>
  <w:num w:numId="10">
    <w:abstractNumId w:val="24"/>
  </w:num>
  <w:num w:numId="11">
    <w:abstractNumId w:val="4"/>
  </w:num>
  <w:num w:numId="12">
    <w:abstractNumId w:val="34"/>
  </w:num>
  <w:num w:numId="13">
    <w:abstractNumId w:val="21"/>
  </w:num>
  <w:num w:numId="14">
    <w:abstractNumId w:val="25"/>
  </w:num>
  <w:num w:numId="15">
    <w:abstractNumId w:val="18"/>
  </w:num>
  <w:num w:numId="16">
    <w:abstractNumId w:val="1"/>
  </w:num>
  <w:num w:numId="17">
    <w:abstractNumId w:val="0"/>
  </w:num>
  <w:num w:numId="18">
    <w:abstractNumId w:val="23"/>
  </w:num>
  <w:num w:numId="19">
    <w:abstractNumId w:val="3"/>
  </w:num>
  <w:num w:numId="20">
    <w:abstractNumId w:val="27"/>
  </w:num>
  <w:num w:numId="21">
    <w:abstractNumId w:val="14"/>
  </w:num>
  <w:num w:numId="22">
    <w:abstractNumId w:val="11"/>
  </w:num>
  <w:num w:numId="23">
    <w:abstractNumId w:val="16"/>
  </w:num>
  <w:num w:numId="24">
    <w:abstractNumId w:val="17"/>
  </w:num>
  <w:num w:numId="25">
    <w:abstractNumId w:val="10"/>
  </w:num>
  <w:num w:numId="26">
    <w:abstractNumId w:val="35"/>
  </w:num>
  <w:num w:numId="27">
    <w:abstractNumId w:val="9"/>
  </w:num>
  <w:num w:numId="28">
    <w:abstractNumId w:val="6"/>
  </w:num>
  <w:num w:numId="29">
    <w:abstractNumId w:val="5"/>
  </w:num>
  <w:num w:numId="30">
    <w:abstractNumId w:val="32"/>
  </w:num>
  <w:num w:numId="31">
    <w:abstractNumId w:val="30"/>
  </w:num>
  <w:num w:numId="32">
    <w:abstractNumId w:val="15"/>
  </w:num>
  <w:num w:numId="33">
    <w:abstractNumId w:val="2"/>
  </w:num>
  <w:num w:numId="34">
    <w:abstractNumId w:val="26"/>
  </w:num>
  <w:num w:numId="35">
    <w:abstractNumId w:val="3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02"/>
    <w:rsid w:val="00250A3C"/>
    <w:rsid w:val="00263CB9"/>
    <w:rsid w:val="002E4B02"/>
    <w:rsid w:val="00566064"/>
    <w:rsid w:val="00B64B43"/>
    <w:rsid w:val="00CE0FC9"/>
    <w:rsid w:val="00CE6CFE"/>
    <w:rsid w:val="00D768F6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BD82-5F46-4751-8DDC-1008833B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F6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68F6"/>
    <w:pPr>
      <w:ind w:left="709" w:firstLine="0"/>
    </w:pPr>
    <w:rPr>
      <w:rFonts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68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rsid w:val="00D768F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D768F6"/>
    <w:pPr>
      <w:spacing w:after="120" w:line="480" w:lineRule="auto"/>
      <w:ind w:left="283" w:firstLine="0"/>
    </w:pPr>
    <w:rPr>
      <w:rFonts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8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D768F6"/>
    <w:rPr>
      <w:b/>
      <w:bCs/>
    </w:rPr>
  </w:style>
  <w:style w:type="character" w:customStyle="1" w:styleId="w">
    <w:name w:val="w"/>
    <w:rsid w:val="00D7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2020-04-09T12:32:00Z</dcterms:created>
  <dcterms:modified xsi:type="dcterms:W3CDTF">2020-04-09T12:37:00Z</dcterms:modified>
</cp:coreProperties>
</file>